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005" w:rsidRPr="00ED7005" w:rsidRDefault="00ED7005" w:rsidP="00ED7005">
      <w:pPr>
        <w:shd w:val="clear" w:color="auto" w:fill="FFFFFF"/>
        <w:spacing w:after="0" w:line="330" w:lineRule="atLeast"/>
        <w:jc w:val="center"/>
        <w:rPr>
          <w:rFonts w:ascii="Calibri" w:eastAsia="Times New Roman" w:hAnsi="Calibri" w:cs="Calibri"/>
          <w:color w:val="333333"/>
          <w:lang w:eastAsia="pt-BR"/>
        </w:rPr>
      </w:pPr>
      <w:proofErr w:type="gramStart"/>
      <w:r w:rsidRPr="00ED70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EDITAL  N.º</w:t>
      </w:r>
      <w:proofErr w:type="gramEnd"/>
      <w:r w:rsidRPr="00ED70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003/2019</w:t>
      </w:r>
    </w:p>
    <w:p w:rsidR="00ED7005" w:rsidRPr="00ED7005" w:rsidRDefault="00ED7005" w:rsidP="00ED7005">
      <w:pPr>
        <w:shd w:val="clear" w:color="auto" w:fill="FFFFFF"/>
        <w:spacing w:after="0" w:line="330" w:lineRule="atLeast"/>
        <w:rPr>
          <w:rFonts w:ascii="Calibri" w:eastAsia="Times New Roman" w:hAnsi="Calibri" w:cs="Calibri"/>
          <w:color w:val="333333"/>
          <w:lang w:eastAsia="pt-BR"/>
        </w:rPr>
      </w:pPr>
      <w:r w:rsidRPr="00ED70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 </w:t>
      </w:r>
    </w:p>
    <w:p w:rsidR="00ED7005" w:rsidRPr="00ED7005" w:rsidRDefault="00ED7005" w:rsidP="00ED7005">
      <w:pPr>
        <w:shd w:val="clear" w:color="auto" w:fill="FFFFFF"/>
        <w:spacing w:after="0" w:line="330" w:lineRule="atLeast"/>
        <w:ind w:left="2835"/>
        <w:jc w:val="both"/>
        <w:rPr>
          <w:rFonts w:ascii="Calibri" w:eastAsia="Times New Roman" w:hAnsi="Calibri" w:cs="Calibri"/>
          <w:color w:val="333333"/>
          <w:lang w:eastAsia="pt-BR"/>
        </w:rPr>
      </w:pPr>
      <w:r w:rsidRPr="00ED700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Divulgação do Edital com a relação dos inscritos e abertura do prazo para impugnação de candidatos, conforme disposições do Edital n.º 001/2.019 e alterações posteriores.</w:t>
      </w:r>
    </w:p>
    <w:p w:rsidR="00ED7005" w:rsidRPr="00ED7005" w:rsidRDefault="00ED7005" w:rsidP="00ED7005">
      <w:pPr>
        <w:shd w:val="clear" w:color="auto" w:fill="FFFFFF"/>
        <w:spacing w:after="0" w:line="330" w:lineRule="atLeast"/>
        <w:ind w:left="2835"/>
        <w:jc w:val="both"/>
        <w:rPr>
          <w:rFonts w:ascii="Calibri" w:eastAsia="Times New Roman" w:hAnsi="Calibri" w:cs="Calibri"/>
          <w:color w:val="333333"/>
          <w:lang w:eastAsia="pt-BR"/>
        </w:rPr>
      </w:pPr>
      <w:r w:rsidRPr="00ED700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pt-BR"/>
        </w:rPr>
        <w:t> </w:t>
      </w:r>
    </w:p>
    <w:p w:rsidR="00ED7005" w:rsidRPr="00ED7005" w:rsidRDefault="00ED7005" w:rsidP="00ED7005">
      <w:p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color w:val="333333"/>
          <w:lang w:eastAsia="pt-BR"/>
        </w:rPr>
      </w:pPr>
      <w:r w:rsidRPr="00ED700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 COMISSÃO ELEITORAL nomeada pela Resolução n.º 002 de 13 de março de 2.019, do Conselho Municipal dos Direitos da Criança e do Adolescente do Município de Cosmorama/SP, Comarca de Tanabi/SP, no uso de suas atribuições legais, conforme preconiza a Lei Federal n.º 8.069/90 – Estatuto da Criança e do Adolescente, a Lei Municipal n.º 1.465/1992, alterada pela Lei n.º 3.078 de Abril de 2015 e a Resolução n.º 001/2019 e alterações posteriores, torna público o Edital Divulgação do Edital com a relação dos inscritos e abre o prazo para impugnação de candidatos relativos ao Processo de Escolha Unificado para Membros do Conselho Tutelar para o quadriênio 2020/2023, sendo realizado sob a responsabilidade deste Conselho e a fiscalização do Ministério Público, mediante as condições estabelecidas neste Edital.</w:t>
      </w:r>
    </w:p>
    <w:p w:rsidR="00ED7005" w:rsidRPr="00ED7005" w:rsidRDefault="00ED7005" w:rsidP="00ED7005">
      <w:p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color w:val="333333"/>
          <w:lang w:eastAsia="pt-BR"/>
        </w:rPr>
      </w:pPr>
      <w:r w:rsidRPr="00ED700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ED7005" w:rsidRPr="00ED7005" w:rsidRDefault="00ED7005" w:rsidP="00ED7005">
      <w:pPr>
        <w:shd w:val="clear" w:color="auto" w:fill="FFFFFF"/>
        <w:spacing w:after="0" w:line="330" w:lineRule="atLeast"/>
        <w:ind w:left="720" w:hanging="360"/>
        <w:jc w:val="both"/>
        <w:rPr>
          <w:rFonts w:ascii="Calibri" w:eastAsia="Times New Roman" w:hAnsi="Calibri" w:cs="Calibri"/>
          <w:color w:val="333333"/>
          <w:lang w:eastAsia="pt-BR"/>
        </w:rPr>
      </w:pPr>
      <w:r w:rsidRPr="00ED70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1.</w:t>
      </w:r>
      <w:r w:rsidRPr="00ED7005">
        <w:rPr>
          <w:rFonts w:ascii="Times New Roman" w:eastAsia="Times New Roman" w:hAnsi="Times New Roman" w:cs="Times New Roman"/>
          <w:b/>
          <w:bCs/>
          <w:color w:val="333333"/>
          <w:sz w:val="14"/>
          <w:szCs w:val="14"/>
          <w:lang w:eastAsia="pt-BR"/>
        </w:rPr>
        <w:t>      </w:t>
      </w:r>
      <w:r w:rsidRPr="00ED70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pt-BR"/>
        </w:rPr>
        <w:t>DA LISTA DE CANDIDATOS INSCRITOS NO PROCESSO DE ESCOLHA DE MEMBROS DO CONSELHO TUTELAR 2.020/2.023.</w:t>
      </w:r>
    </w:p>
    <w:p w:rsidR="00ED7005" w:rsidRPr="00ED7005" w:rsidRDefault="00ED7005" w:rsidP="00ED7005">
      <w:pPr>
        <w:shd w:val="clear" w:color="auto" w:fill="FFFFFF"/>
        <w:spacing w:after="0" w:line="330" w:lineRule="atLeast"/>
        <w:ind w:left="720"/>
        <w:jc w:val="both"/>
        <w:rPr>
          <w:rFonts w:ascii="Calibri" w:eastAsia="Times New Roman" w:hAnsi="Calibri" w:cs="Calibri"/>
          <w:color w:val="333333"/>
          <w:lang w:eastAsia="pt-BR"/>
        </w:rPr>
      </w:pPr>
      <w:r w:rsidRPr="00ED70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 </w:t>
      </w:r>
    </w:p>
    <w:p w:rsidR="00ED7005" w:rsidRPr="00ED7005" w:rsidRDefault="00ED7005" w:rsidP="00ED7005">
      <w:pPr>
        <w:shd w:val="clear" w:color="auto" w:fill="FFFFFF"/>
        <w:spacing w:after="0" w:line="330" w:lineRule="atLeast"/>
        <w:ind w:left="420" w:hanging="420"/>
        <w:jc w:val="both"/>
        <w:rPr>
          <w:rFonts w:ascii="Calibri" w:eastAsia="Times New Roman" w:hAnsi="Calibri" w:cs="Calibri"/>
          <w:color w:val="333333"/>
          <w:lang w:eastAsia="pt-BR"/>
        </w:rPr>
      </w:pPr>
      <w:r w:rsidRPr="00ED70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1.1.</w:t>
      </w:r>
      <w:r w:rsidRPr="00ED7005">
        <w:rPr>
          <w:rFonts w:ascii="Times New Roman" w:eastAsia="Times New Roman" w:hAnsi="Times New Roman" w:cs="Times New Roman"/>
          <w:b/>
          <w:bCs/>
          <w:color w:val="333333"/>
          <w:sz w:val="14"/>
          <w:szCs w:val="14"/>
          <w:lang w:eastAsia="pt-BR"/>
        </w:rPr>
        <w:t>  </w:t>
      </w:r>
      <w:r w:rsidRPr="00ED700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Fica divulgado o nome, em ordem alfabética, com o respectivo número do Registro Geral (RG) dos candidatos inscritos para o Processo de Escolha dos Membros do Conselho Tutelar do município de Cosmorama para o quadriênio de 2.020/2.023, conforme segue.</w:t>
      </w:r>
    </w:p>
    <w:p w:rsidR="00ED7005" w:rsidRPr="00ED7005" w:rsidRDefault="00ED7005" w:rsidP="00ED7005">
      <w:pPr>
        <w:shd w:val="clear" w:color="auto" w:fill="FFFFFF"/>
        <w:spacing w:after="0" w:line="330" w:lineRule="atLeast"/>
        <w:ind w:left="420"/>
        <w:jc w:val="both"/>
        <w:rPr>
          <w:rFonts w:ascii="Calibri" w:eastAsia="Times New Roman" w:hAnsi="Calibri" w:cs="Calibri"/>
          <w:color w:val="333333"/>
          <w:lang w:eastAsia="pt-BR"/>
        </w:rPr>
      </w:pPr>
      <w:r w:rsidRPr="00ED700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5"/>
      </w:tblGrid>
      <w:tr w:rsidR="00ED7005" w:rsidRPr="00ED7005" w:rsidTr="00ED7005">
        <w:tc>
          <w:tcPr>
            <w:tcW w:w="6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005" w:rsidRPr="00ED7005" w:rsidRDefault="00ED7005" w:rsidP="00ED700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7005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  <w:t>Ana Carolina da Cruz Ruis - RG 49.937.493-9</w:t>
            </w:r>
          </w:p>
        </w:tc>
      </w:tr>
      <w:tr w:rsidR="00ED7005" w:rsidRPr="00ED7005" w:rsidTr="00ED7005">
        <w:tc>
          <w:tcPr>
            <w:tcW w:w="63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005" w:rsidRPr="00ED7005" w:rsidRDefault="00ED7005" w:rsidP="00ED700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7005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  <w:t xml:space="preserve">Alessandro </w:t>
            </w:r>
            <w:proofErr w:type="spellStart"/>
            <w:r w:rsidRPr="00ED7005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  <w:t>Hurtado</w:t>
            </w:r>
            <w:proofErr w:type="spellEnd"/>
            <w:r w:rsidRPr="00ED7005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  <w:t xml:space="preserve"> de Paula - RG 29.545.146-4</w:t>
            </w:r>
          </w:p>
        </w:tc>
      </w:tr>
      <w:tr w:rsidR="00ED7005" w:rsidRPr="00ED7005" w:rsidTr="00ED7005">
        <w:tc>
          <w:tcPr>
            <w:tcW w:w="63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005" w:rsidRPr="00ED7005" w:rsidRDefault="00ED7005" w:rsidP="00ED700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7005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  <w:t xml:space="preserve">Antonieta Aparecida Lopes </w:t>
            </w:r>
            <w:proofErr w:type="spellStart"/>
            <w:r w:rsidRPr="00ED7005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  <w:t>Tedeschi</w:t>
            </w:r>
            <w:proofErr w:type="spellEnd"/>
            <w:r w:rsidRPr="00ED7005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  <w:t xml:space="preserve"> - RG 5.853.907-4</w:t>
            </w:r>
          </w:p>
        </w:tc>
      </w:tr>
      <w:tr w:rsidR="00ED7005" w:rsidRPr="00ED7005" w:rsidTr="00ED7005">
        <w:tc>
          <w:tcPr>
            <w:tcW w:w="63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005" w:rsidRPr="00ED7005" w:rsidRDefault="00ED7005" w:rsidP="00ED700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7005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  <w:t>Eder de Souza Marques - RG.40.593.266-2</w:t>
            </w:r>
          </w:p>
        </w:tc>
      </w:tr>
      <w:tr w:rsidR="00ED7005" w:rsidRPr="00ED7005" w:rsidTr="00ED7005">
        <w:tc>
          <w:tcPr>
            <w:tcW w:w="63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005" w:rsidRPr="00ED7005" w:rsidRDefault="00ED7005" w:rsidP="00ED700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proofErr w:type="spellStart"/>
            <w:r w:rsidRPr="00ED7005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  <w:t>Grazieli</w:t>
            </w:r>
            <w:proofErr w:type="spellEnd"/>
            <w:r w:rsidRPr="00ED7005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  <w:t xml:space="preserve"> da Silva Regula </w:t>
            </w:r>
            <w:proofErr w:type="spellStart"/>
            <w:r w:rsidRPr="00ED7005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  <w:t>Marquezan</w:t>
            </w:r>
            <w:proofErr w:type="spellEnd"/>
            <w:r w:rsidRPr="00ED7005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  <w:t xml:space="preserve"> - RG.48.266.846-5</w:t>
            </w:r>
          </w:p>
        </w:tc>
      </w:tr>
      <w:tr w:rsidR="00ED7005" w:rsidRPr="00ED7005" w:rsidTr="00ED7005">
        <w:tc>
          <w:tcPr>
            <w:tcW w:w="63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005" w:rsidRPr="00ED7005" w:rsidRDefault="00ED7005" w:rsidP="00ED700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7005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  <w:t>Hermes Jorge da Cunha – RG 7.561.250</w:t>
            </w:r>
          </w:p>
        </w:tc>
      </w:tr>
      <w:tr w:rsidR="00ED7005" w:rsidRPr="00ED7005" w:rsidTr="00ED7005">
        <w:tc>
          <w:tcPr>
            <w:tcW w:w="63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005" w:rsidRPr="00ED7005" w:rsidRDefault="00ED7005" w:rsidP="00ED700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7005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  <w:t>Janaina Aparecida da Silva – RG 45.576.589-3</w:t>
            </w:r>
          </w:p>
        </w:tc>
      </w:tr>
      <w:tr w:rsidR="00ED7005" w:rsidRPr="00ED7005" w:rsidTr="00ED7005">
        <w:tc>
          <w:tcPr>
            <w:tcW w:w="63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005" w:rsidRPr="00ED7005" w:rsidRDefault="00ED7005" w:rsidP="00ED700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7005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  <w:t>Lorena Oliveira da Silva - RG.42.614.919-1</w:t>
            </w:r>
          </w:p>
        </w:tc>
      </w:tr>
      <w:tr w:rsidR="00ED7005" w:rsidRPr="00ED7005" w:rsidTr="00ED7005">
        <w:tc>
          <w:tcPr>
            <w:tcW w:w="63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005" w:rsidRPr="00ED7005" w:rsidRDefault="00ED7005" w:rsidP="00ED700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7005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  <w:t>Lucimar da Silva - RG 16.932.184</w:t>
            </w:r>
          </w:p>
        </w:tc>
      </w:tr>
      <w:tr w:rsidR="00ED7005" w:rsidRPr="00ED7005" w:rsidTr="00ED7005">
        <w:tc>
          <w:tcPr>
            <w:tcW w:w="63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005" w:rsidRPr="00ED7005" w:rsidRDefault="00ED7005" w:rsidP="00ED700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7005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  <w:t xml:space="preserve">Maria Inês </w:t>
            </w:r>
            <w:proofErr w:type="spellStart"/>
            <w:r w:rsidRPr="00ED7005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  <w:t>Gianini</w:t>
            </w:r>
            <w:proofErr w:type="spellEnd"/>
            <w:r w:rsidRPr="00ED7005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  <w:t xml:space="preserve"> – RG 8.642.894-9</w:t>
            </w:r>
          </w:p>
        </w:tc>
      </w:tr>
      <w:tr w:rsidR="00ED7005" w:rsidRPr="00ED7005" w:rsidTr="00ED7005">
        <w:tc>
          <w:tcPr>
            <w:tcW w:w="63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005" w:rsidRPr="00ED7005" w:rsidRDefault="00ED7005" w:rsidP="00ED700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proofErr w:type="spellStart"/>
            <w:r w:rsidRPr="00ED7005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  <w:t>Mariellen</w:t>
            </w:r>
            <w:proofErr w:type="spellEnd"/>
            <w:r w:rsidRPr="00ED7005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  <w:t xml:space="preserve"> de Matos Maciel – RG 40.593.097-5</w:t>
            </w:r>
          </w:p>
        </w:tc>
      </w:tr>
      <w:tr w:rsidR="00ED7005" w:rsidRPr="00ED7005" w:rsidTr="00ED7005">
        <w:tc>
          <w:tcPr>
            <w:tcW w:w="63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005" w:rsidRPr="00ED7005" w:rsidRDefault="00ED7005" w:rsidP="00ED700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7005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  <w:t>Pâmela Cristina de Souza – RG 44.724.368-8</w:t>
            </w:r>
          </w:p>
        </w:tc>
      </w:tr>
      <w:tr w:rsidR="00ED7005" w:rsidRPr="00ED7005" w:rsidTr="00ED7005">
        <w:tc>
          <w:tcPr>
            <w:tcW w:w="63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005" w:rsidRPr="00ED7005" w:rsidRDefault="00ED7005" w:rsidP="00ED700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proofErr w:type="spellStart"/>
            <w:r w:rsidRPr="00ED7005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  <w:lastRenderedPageBreak/>
              <w:t>Pheterson</w:t>
            </w:r>
            <w:proofErr w:type="spellEnd"/>
            <w:r w:rsidRPr="00ED7005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  <w:t xml:space="preserve"> Daniel Felix Pereira - RG.44.197.137-4</w:t>
            </w:r>
          </w:p>
        </w:tc>
      </w:tr>
      <w:tr w:rsidR="00ED7005" w:rsidRPr="00ED7005" w:rsidTr="00ED7005">
        <w:tc>
          <w:tcPr>
            <w:tcW w:w="63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005" w:rsidRPr="00ED7005" w:rsidRDefault="00ED7005" w:rsidP="00ED700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7005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  <w:t>Sandra Aparecida Peixoto Molina - RG.15.202.086</w:t>
            </w:r>
          </w:p>
        </w:tc>
      </w:tr>
      <w:tr w:rsidR="00ED7005" w:rsidRPr="00ED7005" w:rsidTr="00ED7005">
        <w:tc>
          <w:tcPr>
            <w:tcW w:w="63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005" w:rsidRPr="00ED7005" w:rsidRDefault="00ED7005" w:rsidP="00ED700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proofErr w:type="spellStart"/>
            <w:r w:rsidRPr="00ED7005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  <w:t>Sussi</w:t>
            </w:r>
            <w:proofErr w:type="spellEnd"/>
            <w:r w:rsidRPr="00ED7005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  <w:t xml:space="preserve"> Mara Cristina Gonçalves Francisco – RG 34.929.421-5</w:t>
            </w:r>
          </w:p>
        </w:tc>
      </w:tr>
      <w:tr w:rsidR="00ED7005" w:rsidRPr="00ED7005" w:rsidTr="00ED7005">
        <w:tc>
          <w:tcPr>
            <w:tcW w:w="63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005" w:rsidRPr="00ED7005" w:rsidRDefault="00ED7005" w:rsidP="00ED700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proofErr w:type="spellStart"/>
            <w:r w:rsidRPr="00ED7005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  <w:t>Teila</w:t>
            </w:r>
            <w:proofErr w:type="spellEnd"/>
            <w:r w:rsidRPr="00ED7005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D7005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  <w:t>Luciani</w:t>
            </w:r>
            <w:proofErr w:type="spellEnd"/>
            <w:r w:rsidRPr="00ED7005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  <w:t xml:space="preserve"> Marques da Rocha – RG 29.465.498-7</w:t>
            </w:r>
          </w:p>
        </w:tc>
      </w:tr>
    </w:tbl>
    <w:p w:rsidR="00ED7005" w:rsidRPr="00ED7005" w:rsidRDefault="00ED7005" w:rsidP="00ED7005">
      <w:p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color w:val="333333"/>
          <w:lang w:eastAsia="pt-BR"/>
        </w:rPr>
      </w:pPr>
      <w:r w:rsidRPr="00ED700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ED7005" w:rsidRPr="00ED7005" w:rsidRDefault="00ED7005" w:rsidP="00ED7005">
      <w:pPr>
        <w:shd w:val="clear" w:color="auto" w:fill="FFFFFF"/>
        <w:spacing w:after="0" w:line="330" w:lineRule="atLeast"/>
        <w:ind w:left="420" w:hanging="420"/>
        <w:jc w:val="both"/>
        <w:rPr>
          <w:rFonts w:ascii="Calibri" w:eastAsia="Times New Roman" w:hAnsi="Calibri" w:cs="Calibri"/>
          <w:color w:val="333333"/>
          <w:lang w:eastAsia="pt-BR"/>
        </w:rPr>
      </w:pPr>
      <w:r w:rsidRPr="00ED70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1.2.</w:t>
      </w:r>
      <w:r w:rsidRPr="00ED7005">
        <w:rPr>
          <w:rFonts w:ascii="Times New Roman" w:eastAsia="Times New Roman" w:hAnsi="Times New Roman" w:cs="Times New Roman"/>
          <w:b/>
          <w:bCs/>
          <w:color w:val="333333"/>
          <w:sz w:val="14"/>
          <w:szCs w:val="14"/>
          <w:lang w:eastAsia="pt-BR"/>
        </w:rPr>
        <w:t>  </w:t>
      </w:r>
      <w:r w:rsidRPr="00ED700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Fica aberto o prazo de 03 (três) dias úteis para impugnação do registro das candidaturas, nos termos constantes do Edital e demais normas aplicáveis, devendo ser apresentado, por escrito e fundamentado com as devidas provas, na sede do Conselho Municipal dos Direitos da Criança e do Adolescente do Município de Cosmorama, 13 às 16 horas, sito à Avenida Domingos Baggio, 983, Centro, Cosmorama, Estado de São Paulo.</w:t>
      </w:r>
    </w:p>
    <w:p w:rsidR="00ED7005" w:rsidRPr="00ED7005" w:rsidRDefault="00ED7005" w:rsidP="00ED7005">
      <w:pPr>
        <w:shd w:val="clear" w:color="auto" w:fill="FFFFFF"/>
        <w:spacing w:after="0" w:line="330" w:lineRule="atLeast"/>
        <w:jc w:val="right"/>
        <w:rPr>
          <w:rFonts w:ascii="Calibri" w:eastAsia="Times New Roman" w:hAnsi="Calibri" w:cs="Calibri"/>
          <w:color w:val="333333"/>
          <w:lang w:eastAsia="pt-BR"/>
        </w:rPr>
      </w:pPr>
      <w:r w:rsidRPr="00ED700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ED7005" w:rsidRPr="00ED7005" w:rsidRDefault="00ED7005" w:rsidP="00ED7005">
      <w:pPr>
        <w:shd w:val="clear" w:color="auto" w:fill="FFFFFF"/>
        <w:spacing w:after="0" w:line="330" w:lineRule="atLeast"/>
        <w:jc w:val="right"/>
        <w:rPr>
          <w:rFonts w:ascii="Calibri" w:eastAsia="Times New Roman" w:hAnsi="Calibri" w:cs="Calibri"/>
          <w:color w:val="333333"/>
          <w:lang w:eastAsia="pt-BR"/>
        </w:rPr>
      </w:pPr>
      <w:r w:rsidRPr="00ED700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Cosmorama, 21 de maio de 2.019.</w:t>
      </w:r>
    </w:p>
    <w:p w:rsidR="00ED7005" w:rsidRPr="00ED7005" w:rsidRDefault="00ED7005" w:rsidP="00ED7005">
      <w:pPr>
        <w:shd w:val="clear" w:color="auto" w:fill="FFFFFF"/>
        <w:spacing w:after="0" w:line="330" w:lineRule="atLeast"/>
        <w:rPr>
          <w:rFonts w:ascii="Calibri" w:eastAsia="Times New Roman" w:hAnsi="Calibri" w:cs="Calibri"/>
          <w:color w:val="333333"/>
          <w:lang w:eastAsia="pt-BR"/>
        </w:rPr>
      </w:pPr>
      <w:r w:rsidRPr="00ED700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ED7005" w:rsidRPr="00ED7005" w:rsidRDefault="00ED7005" w:rsidP="00ED7005">
      <w:pPr>
        <w:shd w:val="clear" w:color="auto" w:fill="FFFFFF"/>
        <w:spacing w:after="0" w:line="330" w:lineRule="atLeast"/>
        <w:jc w:val="right"/>
        <w:rPr>
          <w:rFonts w:ascii="Calibri" w:eastAsia="Times New Roman" w:hAnsi="Calibri" w:cs="Calibri"/>
          <w:color w:val="333333"/>
          <w:lang w:eastAsia="pt-BR"/>
        </w:rPr>
      </w:pPr>
      <w:r w:rsidRPr="00ED700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ED7005" w:rsidRPr="00ED7005" w:rsidRDefault="00ED7005" w:rsidP="00ED700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333333"/>
          <w:lang w:eastAsia="pt-BR"/>
        </w:rPr>
      </w:pPr>
      <w:r w:rsidRPr="00ED70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ED70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ED70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ED70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ED70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ED70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ED70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ED70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ED70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ED70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ED70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ED70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ED70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ED70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ED70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ED70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ED70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ED70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ED70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  <w:t>Comissão Eleitoral</w:t>
      </w:r>
    </w:p>
    <w:p w:rsidR="00ED7005" w:rsidRPr="00ED7005" w:rsidRDefault="00ED7005" w:rsidP="00ED700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333333"/>
          <w:lang w:eastAsia="pt-BR"/>
        </w:rPr>
      </w:pPr>
      <w:r w:rsidRPr="00ED700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ED7005" w:rsidRPr="00ED7005" w:rsidRDefault="00ED7005" w:rsidP="00ED700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333333"/>
          <w:lang w:eastAsia="pt-BR"/>
        </w:rPr>
      </w:pPr>
      <w:r w:rsidRPr="00ED700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Conselho Municipal dos Direitos da Criança e do Adolescente - CMDCA</w:t>
      </w:r>
    </w:p>
    <w:p w:rsidR="00E05F08" w:rsidRDefault="00E05F08">
      <w:bookmarkStart w:id="0" w:name="_GoBack"/>
      <w:bookmarkEnd w:id="0"/>
    </w:p>
    <w:sectPr w:rsidR="00E05F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005"/>
    <w:rsid w:val="0073558F"/>
    <w:rsid w:val="00E05F08"/>
    <w:rsid w:val="00ED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DFAB3E-DEEE-4615-9034-FE5C15AC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7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D7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basedOn w:val="Normal"/>
    <w:uiPriority w:val="1"/>
    <w:qFormat/>
    <w:rsid w:val="00ED7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3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Tofaneli</dc:creator>
  <cp:keywords/>
  <dc:description/>
  <cp:lastModifiedBy>Rafael Tofaneli</cp:lastModifiedBy>
  <cp:revision>1</cp:revision>
  <dcterms:created xsi:type="dcterms:W3CDTF">2021-02-12T14:13:00Z</dcterms:created>
  <dcterms:modified xsi:type="dcterms:W3CDTF">2021-02-12T14:14:00Z</dcterms:modified>
</cp:coreProperties>
</file>